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373" w:rsidRDefault="007C0373" w:rsidP="007C0373">
      <w:pPr>
        <w:widowControl/>
        <w:jc w:val="left"/>
      </w:pPr>
      <w:r>
        <w:rPr>
          <w:rFonts w:hint="eastAsia"/>
        </w:rPr>
        <w:t>水道事業体名（　　　　　　　　　　　　　　　　　　　）</w:t>
      </w:r>
    </w:p>
    <w:p w:rsidR="007C0373" w:rsidRDefault="007C0373" w:rsidP="007C0373">
      <w:pPr>
        <w:widowControl/>
        <w:jc w:val="left"/>
      </w:pPr>
      <w:r>
        <w:rPr>
          <w:rFonts w:hint="eastAsia"/>
        </w:rPr>
        <w:t>アンケート回答者氏名（　　　　　　　　　　　　　　　）</w:t>
      </w:r>
    </w:p>
    <w:p w:rsidR="007C0373" w:rsidRDefault="007C0373" w:rsidP="007C0373">
      <w:pPr>
        <w:widowControl/>
        <w:jc w:val="left"/>
      </w:pPr>
      <w:r>
        <w:rPr>
          <w:rFonts w:hint="eastAsia"/>
        </w:rPr>
        <w:t>回答者連絡先（　　　　　　　　　　　　　　　　　　　）</w:t>
      </w:r>
    </w:p>
    <w:p w:rsidR="007C0373" w:rsidRDefault="007C0373" w:rsidP="007C0373">
      <w:pPr>
        <w:widowControl/>
        <w:jc w:val="left"/>
      </w:pPr>
    </w:p>
    <w:p w:rsidR="007C0373" w:rsidRDefault="007C0373" w:rsidP="007C0373">
      <w:pPr>
        <w:widowControl/>
        <w:jc w:val="left"/>
      </w:pPr>
    </w:p>
    <w:p w:rsidR="007C0373" w:rsidRDefault="007C0373" w:rsidP="007C0373">
      <w:pPr>
        <w:widowControl/>
        <w:jc w:val="left"/>
      </w:pPr>
      <w:r>
        <w:rPr>
          <w:noProof/>
        </w:rPr>
        <mc:AlternateContent>
          <mc:Choice Requires="wps">
            <w:drawing>
              <wp:anchor distT="0" distB="0" distL="114300" distR="114300" simplePos="0" relativeHeight="251659264" behindDoc="0" locked="0" layoutInCell="1" allowOverlap="1" wp14:anchorId="3C00A9BD" wp14:editId="007C9E51">
                <wp:simplePos x="0" y="0"/>
                <wp:positionH relativeFrom="margin">
                  <wp:align>left</wp:align>
                </wp:positionH>
                <wp:positionV relativeFrom="paragraph">
                  <wp:posOffset>6350</wp:posOffset>
                </wp:positionV>
                <wp:extent cx="5400675" cy="323850"/>
                <wp:effectExtent l="0" t="0" r="28575" b="19050"/>
                <wp:wrapNone/>
                <wp:docPr id="3" name="テキスト ボックス 3"/>
                <wp:cNvGraphicFramePr/>
                <a:graphic xmlns:a="http://schemas.openxmlformats.org/drawingml/2006/main">
                  <a:graphicData uri="http://schemas.microsoft.com/office/word/2010/wordprocessingShape">
                    <wps:wsp>
                      <wps:cNvSpPr txBox="1"/>
                      <wps:spPr>
                        <a:xfrm>
                          <a:off x="0" y="0"/>
                          <a:ext cx="5400675" cy="323850"/>
                        </a:xfrm>
                        <a:prstGeom prst="rect">
                          <a:avLst/>
                        </a:prstGeom>
                        <a:solidFill>
                          <a:schemeClr val="lt1"/>
                        </a:solidFill>
                        <a:ln w="19050">
                          <a:solidFill>
                            <a:prstClr val="black"/>
                          </a:solidFill>
                        </a:ln>
                      </wps:spPr>
                      <wps:txbx>
                        <w:txbxContent>
                          <w:p w:rsidR="007C0373" w:rsidRPr="00781DCB" w:rsidRDefault="007C0373" w:rsidP="007C0373">
                            <w:pPr>
                              <w:rPr>
                                <w:rFonts w:ascii="ＭＳ ゴシック" w:eastAsia="ＭＳ ゴシック" w:hAnsi="ＭＳ ゴシック"/>
                                <w:b/>
                                <w:sz w:val="22"/>
                              </w:rPr>
                            </w:pPr>
                            <w:r w:rsidRPr="00781DCB">
                              <w:rPr>
                                <w:rFonts w:ascii="ＭＳ ゴシック" w:eastAsia="ＭＳ ゴシック" w:hAnsi="ＭＳ ゴシック" w:hint="eastAsia"/>
                                <w:b/>
                                <w:sz w:val="22"/>
                              </w:rPr>
                              <w:t>貴水道事業</w:t>
                            </w:r>
                            <w:r>
                              <w:rPr>
                                <w:rFonts w:ascii="ＭＳ ゴシック" w:eastAsia="ＭＳ ゴシック" w:hAnsi="ＭＳ ゴシック"/>
                                <w:b/>
                                <w:sz w:val="22"/>
                              </w:rPr>
                              <w:t>体</w:t>
                            </w:r>
                            <w:r>
                              <w:rPr>
                                <w:rFonts w:ascii="ＭＳ ゴシック" w:eastAsia="ＭＳ ゴシック" w:hAnsi="ＭＳ ゴシック" w:hint="eastAsia"/>
                                <w:b/>
                                <w:sz w:val="22"/>
                              </w:rPr>
                              <w:t>に</w:t>
                            </w:r>
                            <w:r w:rsidRPr="00781DCB">
                              <w:rPr>
                                <w:rFonts w:ascii="ＭＳ ゴシック" w:eastAsia="ＭＳ ゴシック" w:hAnsi="ＭＳ ゴシック"/>
                                <w:b/>
                                <w:sz w:val="22"/>
                              </w:rPr>
                              <w:t>ついて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00A9BD" id="_x0000_t202" coordsize="21600,21600" o:spt="202" path="m,l,21600r21600,l21600,xe">
                <v:stroke joinstyle="miter"/>
                <v:path gradientshapeok="t" o:connecttype="rect"/>
              </v:shapetype>
              <v:shape id="テキスト ボックス 3" o:spid="_x0000_s1026" type="#_x0000_t202" style="position:absolute;margin-left:0;margin-top:.5pt;width:425.25pt;height:2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" fillcolor="white [3201]" strokeweight="1.5pt">
                <v:textbox>
                  <w:txbxContent>
                    <w:p w:rsidR="007C0373" w:rsidRPr="00781DCB" w:rsidRDefault="007C0373" w:rsidP="007C0373">
                      <w:pPr>
                        <w:rPr>
                          <w:rFonts w:ascii="ＭＳ ゴシック" w:eastAsia="ＭＳ ゴシック" w:hAnsi="ＭＳ ゴシック"/>
                          <w:b/>
                          <w:sz w:val="22"/>
                        </w:rPr>
                      </w:pPr>
                      <w:r w:rsidRPr="00781DCB">
                        <w:rPr>
                          <w:rFonts w:ascii="ＭＳ ゴシック" w:eastAsia="ＭＳ ゴシック" w:hAnsi="ＭＳ ゴシック" w:hint="eastAsia"/>
                          <w:b/>
                          <w:sz w:val="22"/>
                        </w:rPr>
                        <w:t>貴水道事業</w:t>
                      </w:r>
                      <w:r>
                        <w:rPr>
                          <w:rFonts w:ascii="ＭＳ ゴシック" w:eastAsia="ＭＳ ゴシック" w:hAnsi="ＭＳ ゴシック"/>
                          <w:b/>
                          <w:sz w:val="22"/>
                        </w:rPr>
                        <w:t>体</w:t>
                      </w:r>
                      <w:r>
                        <w:rPr>
                          <w:rFonts w:ascii="ＭＳ ゴシック" w:eastAsia="ＭＳ ゴシック" w:hAnsi="ＭＳ ゴシック" w:hint="eastAsia"/>
                          <w:b/>
                          <w:sz w:val="22"/>
                        </w:rPr>
                        <w:t>に</w:t>
                      </w:r>
                      <w:r w:rsidRPr="00781DCB">
                        <w:rPr>
                          <w:rFonts w:ascii="ＭＳ ゴシック" w:eastAsia="ＭＳ ゴシック" w:hAnsi="ＭＳ ゴシック"/>
                          <w:b/>
                          <w:sz w:val="22"/>
                        </w:rPr>
                        <w:t>ついて</w:t>
                      </w:r>
                    </w:p>
                  </w:txbxContent>
                </v:textbox>
                <w10:wrap anchorx="margin"/>
              </v:shape>
            </w:pict>
          </mc:Fallback>
        </mc:AlternateContent>
      </w:r>
    </w:p>
    <w:p w:rsidR="007C0373" w:rsidRDefault="007C0373" w:rsidP="007C0373">
      <w:pPr>
        <w:widowControl/>
        <w:jc w:val="left"/>
      </w:pPr>
    </w:p>
    <w:p w:rsidR="007C0373" w:rsidRPr="0084752F" w:rsidRDefault="007C0373" w:rsidP="007C0373">
      <w:pPr>
        <w:pStyle w:val="a3"/>
        <w:widowControl/>
        <w:numPr>
          <w:ilvl w:val="0"/>
          <w:numId w:val="1"/>
        </w:numPr>
        <w:ind w:leftChars="0"/>
        <w:jc w:val="left"/>
      </w:pPr>
      <w:r>
        <w:rPr>
          <w:rFonts w:hint="eastAsia"/>
        </w:rPr>
        <w:t>貴事業体の給水区域にある災害拠点病院についてお伺いします。下記の表にその病院名と、配水池または配水場から病院までの水道管路の耐震化状況について、4つの選択肢の中から当てはまる部分に〇を記入してください。</w:t>
      </w:r>
    </w:p>
    <w:p w:rsidR="007C0373" w:rsidRPr="00CC5E2F" w:rsidRDefault="007C0373" w:rsidP="007C0373">
      <w:pPr>
        <w:pStyle w:val="a3"/>
        <w:widowControl/>
        <w:ind w:leftChars="0" w:left="720"/>
        <w:jc w:val="left"/>
      </w:pPr>
    </w:p>
    <w:tbl>
      <w:tblPr>
        <w:tblStyle w:val="a4"/>
        <w:tblW w:w="0" w:type="auto"/>
        <w:tblInd w:w="720" w:type="dxa"/>
        <w:tblLook w:val="04A0" w:firstRow="1" w:lastRow="0" w:firstColumn="1" w:lastColumn="0" w:noHBand="0" w:noVBand="1"/>
      </w:tblPr>
      <w:tblGrid>
        <w:gridCol w:w="2427"/>
        <w:gridCol w:w="1308"/>
        <w:gridCol w:w="1475"/>
        <w:gridCol w:w="1256"/>
        <w:gridCol w:w="1308"/>
      </w:tblGrid>
      <w:tr w:rsidR="007C0373" w:rsidTr="002D05E8">
        <w:tc>
          <w:tcPr>
            <w:tcW w:w="2427" w:type="dxa"/>
            <w:vMerge w:val="restart"/>
            <w:vAlign w:val="center"/>
          </w:tcPr>
          <w:p w:rsidR="007C0373" w:rsidRPr="00C82459" w:rsidRDefault="007C0373" w:rsidP="002D05E8">
            <w:pPr>
              <w:pStyle w:val="a3"/>
              <w:widowControl/>
              <w:ind w:leftChars="0" w:left="0"/>
              <w:jc w:val="center"/>
              <w:rPr>
                <w:b/>
              </w:rPr>
            </w:pPr>
            <w:r w:rsidRPr="00C82459">
              <w:rPr>
                <w:rFonts w:hint="eastAsia"/>
                <w:b/>
              </w:rPr>
              <w:t>病院名</w:t>
            </w:r>
          </w:p>
        </w:tc>
        <w:tc>
          <w:tcPr>
            <w:tcW w:w="5347" w:type="dxa"/>
            <w:gridSpan w:val="4"/>
          </w:tcPr>
          <w:p w:rsidR="007C0373" w:rsidRPr="00C82459" w:rsidRDefault="007C0373" w:rsidP="002D05E8">
            <w:pPr>
              <w:pStyle w:val="a3"/>
              <w:widowControl/>
              <w:ind w:leftChars="0" w:left="0"/>
              <w:jc w:val="center"/>
              <w:rPr>
                <w:b/>
              </w:rPr>
            </w:pPr>
            <w:r w:rsidRPr="00C82459">
              <w:rPr>
                <w:rFonts w:hint="eastAsia"/>
                <w:b/>
              </w:rPr>
              <w:t>耐震化</w:t>
            </w:r>
          </w:p>
        </w:tc>
      </w:tr>
      <w:tr w:rsidR="007C0373" w:rsidTr="002D05E8">
        <w:tc>
          <w:tcPr>
            <w:tcW w:w="2427" w:type="dxa"/>
            <w:vMerge/>
            <w:vAlign w:val="center"/>
          </w:tcPr>
          <w:p w:rsidR="007C0373" w:rsidRDefault="007C0373" w:rsidP="002D05E8">
            <w:pPr>
              <w:pStyle w:val="a3"/>
              <w:widowControl/>
              <w:ind w:leftChars="0" w:left="0"/>
              <w:jc w:val="center"/>
            </w:pPr>
          </w:p>
        </w:tc>
        <w:tc>
          <w:tcPr>
            <w:tcW w:w="1308" w:type="dxa"/>
            <w:vAlign w:val="center"/>
          </w:tcPr>
          <w:p w:rsidR="007C0373" w:rsidRPr="006B0F08" w:rsidRDefault="007C0373" w:rsidP="002D05E8">
            <w:pPr>
              <w:pStyle w:val="a3"/>
              <w:widowControl/>
              <w:ind w:leftChars="0" w:left="0"/>
              <w:jc w:val="center"/>
              <w:rPr>
                <w:sz w:val="18"/>
                <w:szCs w:val="18"/>
              </w:rPr>
            </w:pPr>
            <w:r w:rsidRPr="006B0F08">
              <w:rPr>
                <w:rFonts w:hint="eastAsia"/>
                <w:sz w:val="18"/>
                <w:szCs w:val="18"/>
              </w:rPr>
              <w:t>完了している</w:t>
            </w:r>
          </w:p>
        </w:tc>
        <w:tc>
          <w:tcPr>
            <w:tcW w:w="1475" w:type="dxa"/>
            <w:vAlign w:val="center"/>
          </w:tcPr>
          <w:p w:rsidR="007C0373" w:rsidRPr="006B0F08" w:rsidRDefault="007C0373" w:rsidP="002D05E8">
            <w:pPr>
              <w:pStyle w:val="a3"/>
              <w:widowControl/>
              <w:ind w:leftChars="0" w:left="0"/>
              <w:jc w:val="center"/>
              <w:rPr>
                <w:sz w:val="18"/>
                <w:szCs w:val="18"/>
              </w:rPr>
            </w:pPr>
            <w:r w:rsidRPr="006B0F08">
              <w:rPr>
                <w:rFonts w:hint="eastAsia"/>
                <w:sz w:val="18"/>
                <w:szCs w:val="18"/>
              </w:rPr>
              <w:t>現在推進中</w:t>
            </w:r>
          </w:p>
          <w:p w:rsidR="007C0373" w:rsidRDefault="007C0373" w:rsidP="002D05E8">
            <w:pPr>
              <w:pStyle w:val="a3"/>
              <w:widowControl/>
              <w:ind w:leftChars="0" w:left="0"/>
            </w:pPr>
            <w:r w:rsidRPr="006B0F08">
              <w:rPr>
                <w:rFonts w:hint="eastAsia"/>
                <w:sz w:val="18"/>
                <w:szCs w:val="18"/>
              </w:rPr>
              <w:t>（完了年度）</w:t>
            </w:r>
          </w:p>
        </w:tc>
        <w:tc>
          <w:tcPr>
            <w:tcW w:w="1256" w:type="dxa"/>
            <w:vAlign w:val="center"/>
          </w:tcPr>
          <w:p w:rsidR="007C0373" w:rsidRPr="006B0F08" w:rsidRDefault="007C0373" w:rsidP="002D05E8">
            <w:pPr>
              <w:pStyle w:val="a3"/>
              <w:widowControl/>
              <w:ind w:leftChars="0" w:left="0"/>
              <w:jc w:val="center"/>
              <w:rPr>
                <w:sz w:val="18"/>
                <w:szCs w:val="18"/>
              </w:rPr>
            </w:pPr>
            <w:r w:rsidRPr="006B0F08">
              <w:rPr>
                <w:rFonts w:hint="eastAsia"/>
                <w:sz w:val="18"/>
                <w:szCs w:val="18"/>
              </w:rPr>
              <w:t>計画中</w:t>
            </w:r>
          </w:p>
        </w:tc>
        <w:tc>
          <w:tcPr>
            <w:tcW w:w="1308" w:type="dxa"/>
            <w:vAlign w:val="center"/>
          </w:tcPr>
          <w:p w:rsidR="007C0373" w:rsidRPr="006B0F08" w:rsidRDefault="007C0373" w:rsidP="002D05E8">
            <w:pPr>
              <w:pStyle w:val="a3"/>
              <w:widowControl/>
              <w:ind w:leftChars="0" w:left="0"/>
              <w:jc w:val="center"/>
              <w:rPr>
                <w:sz w:val="18"/>
                <w:szCs w:val="18"/>
              </w:rPr>
            </w:pPr>
            <w:r w:rsidRPr="006B0F08">
              <w:rPr>
                <w:rFonts w:hint="eastAsia"/>
                <w:sz w:val="18"/>
                <w:szCs w:val="18"/>
              </w:rPr>
              <w:t>未定</w:t>
            </w:r>
          </w:p>
        </w:tc>
      </w:tr>
      <w:tr w:rsidR="007C0373" w:rsidTr="002D05E8">
        <w:tc>
          <w:tcPr>
            <w:tcW w:w="2427" w:type="dxa"/>
            <w:vAlign w:val="center"/>
          </w:tcPr>
          <w:p w:rsidR="007C0373" w:rsidRDefault="007C0373" w:rsidP="002D05E8">
            <w:pPr>
              <w:pStyle w:val="a3"/>
              <w:widowControl/>
              <w:ind w:leftChars="0" w:left="0"/>
              <w:jc w:val="center"/>
            </w:pPr>
            <w:r>
              <w:rPr>
                <w:rFonts w:hint="eastAsia"/>
              </w:rPr>
              <w:t>（例）〇〇病院</w:t>
            </w:r>
          </w:p>
        </w:tc>
        <w:tc>
          <w:tcPr>
            <w:tcW w:w="1308" w:type="dxa"/>
            <w:vAlign w:val="center"/>
          </w:tcPr>
          <w:p w:rsidR="007C0373" w:rsidRDefault="007C0373" w:rsidP="002D05E8">
            <w:pPr>
              <w:pStyle w:val="a3"/>
              <w:widowControl/>
              <w:ind w:leftChars="0" w:left="0"/>
              <w:jc w:val="center"/>
            </w:pPr>
          </w:p>
        </w:tc>
        <w:tc>
          <w:tcPr>
            <w:tcW w:w="1475" w:type="dxa"/>
            <w:vAlign w:val="center"/>
          </w:tcPr>
          <w:p w:rsidR="007C0373" w:rsidRDefault="007C0373" w:rsidP="002D05E8">
            <w:pPr>
              <w:pStyle w:val="a3"/>
              <w:widowControl/>
              <w:ind w:leftChars="0" w:left="0"/>
              <w:jc w:val="right"/>
            </w:pPr>
            <w:r>
              <w:rPr>
                <w:rFonts w:hint="eastAsia"/>
              </w:rPr>
              <w:t>〇（2024）</w:t>
            </w:r>
          </w:p>
        </w:tc>
        <w:tc>
          <w:tcPr>
            <w:tcW w:w="1256" w:type="dxa"/>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r>
      <w:tr w:rsidR="007C0373" w:rsidTr="002D05E8">
        <w:tc>
          <w:tcPr>
            <w:tcW w:w="2427" w:type="dxa"/>
            <w:vAlign w:val="center"/>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c>
          <w:tcPr>
            <w:tcW w:w="1475" w:type="dxa"/>
            <w:vAlign w:val="center"/>
          </w:tcPr>
          <w:p w:rsidR="007C0373" w:rsidRDefault="007C0373" w:rsidP="002D05E8">
            <w:pPr>
              <w:pStyle w:val="a3"/>
              <w:widowControl/>
              <w:ind w:leftChars="0" w:left="0"/>
              <w:jc w:val="right"/>
            </w:pPr>
            <w:r>
              <w:rPr>
                <w:rFonts w:hint="eastAsia"/>
              </w:rPr>
              <w:t>（　　）</w:t>
            </w:r>
          </w:p>
        </w:tc>
        <w:tc>
          <w:tcPr>
            <w:tcW w:w="1256" w:type="dxa"/>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r>
      <w:tr w:rsidR="007C0373" w:rsidTr="002D05E8">
        <w:tc>
          <w:tcPr>
            <w:tcW w:w="2427" w:type="dxa"/>
            <w:vAlign w:val="center"/>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c>
          <w:tcPr>
            <w:tcW w:w="1475" w:type="dxa"/>
            <w:vAlign w:val="center"/>
          </w:tcPr>
          <w:p w:rsidR="007C0373" w:rsidRDefault="007C0373" w:rsidP="002D05E8">
            <w:pPr>
              <w:pStyle w:val="a3"/>
              <w:widowControl/>
              <w:ind w:leftChars="0" w:left="0"/>
              <w:jc w:val="right"/>
            </w:pPr>
            <w:r>
              <w:rPr>
                <w:rFonts w:hint="eastAsia"/>
              </w:rPr>
              <w:t>（　　）</w:t>
            </w:r>
          </w:p>
        </w:tc>
        <w:tc>
          <w:tcPr>
            <w:tcW w:w="1256" w:type="dxa"/>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r>
      <w:tr w:rsidR="007C0373" w:rsidTr="002D05E8">
        <w:tc>
          <w:tcPr>
            <w:tcW w:w="2427" w:type="dxa"/>
            <w:vAlign w:val="center"/>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c>
          <w:tcPr>
            <w:tcW w:w="1475" w:type="dxa"/>
            <w:vAlign w:val="center"/>
          </w:tcPr>
          <w:p w:rsidR="007C0373" w:rsidRDefault="007C0373" w:rsidP="002D05E8">
            <w:pPr>
              <w:pStyle w:val="a3"/>
              <w:widowControl/>
              <w:ind w:leftChars="0" w:left="0"/>
              <w:jc w:val="right"/>
            </w:pPr>
            <w:r>
              <w:rPr>
                <w:rFonts w:hint="eastAsia"/>
              </w:rPr>
              <w:t>（　　）</w:t>
            </w:r>
          </w:p>
        </w:tc>
        <w:tc>
          <w:tcPr>
            <w:tcW w:w="1256" w:type="dxa"/>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r>
      <w:tr w:rsidR="007C0373" w:rsidTr="002D05E8">
        <w:tc>
          <w:tcPr>
            <w:tcW w:w="2427" w:type="dxa"/>
            <w:vAlign w:val="center"/>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c>
          <w:tcPr>
            <w:tcW w:w="1475" w:type="dxa"/>
            <w:vAlign w:val="center"/>
          </w:tcPr>
          <w:p w:rsidR="007C0373" w:rsidRDefault="007C0373" w:rsidP="002D05E8">
            <w:pPr>
              <w:pStyle w:val="a3"/>
              <w:widowControl/>
              <w:ind w:leftChars="0" w:left="0"/>
              <w:jc w:val="right"/>
            </w:pPr>
            <w:r>
              <w:rPr>
                <w:rFonts w:hint="eastAsia"/>
              </w:rPr>
              <w:t>（　　）</w:t>
            </w:r>
          </w:p>
        </w:tc>
        <w:tc>
          <w:tcPr>
            <w:tcW w:w="1256" w:type="dxa"/>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r>
      <w:tr w:rsidR="007C0373" w:rsidTr="002D05E8">
        <w:tc>
          <w:tcPr>
            <w:tcW w:w="2427" w:type="dxa"/>
            <w:vAlign w:val="center"/>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c>
          <w:tcPr>
            <w:tcW w:w="1475" w:type="dxa"/>
            <w:vAlign w:val="center"/>
          </w:tcPr>
          <w:p w:rsidR="007C0373" w:rsidRDefault="007C0373" w:rsidP="002D05E8">
            <w:pPr>
              <w:pStyle w:val="a3"/>
              <w:widowControl/>
              <w:ind w:leftChars="0" w:left="0"/>
              <w:jc w:val="right"/>
            </w:pPr>
            <w:r>
              <w:rPr>
                <w:rFonts w:hint="eastAsia"/>
              </w:rPr>
              <w:t>（　　）</w:t>
            </w:r>
          </w:p>
        </w:tc>
        <w:tc>
          <w:tcPr>
            <w:tcW w:w="1256" w:type="dxa"/>
          </w:tcPr>
          <w:p w:rsidR="007C0373" w:rsidRDefault="007C0373" w:rsidP="002D05E8">
            <w:pPr>
              <w:pStyle w:val="a3"/>
              <w:widowControl/>
              <w:ind w:leftChars="0" w:left="0"/>
              <w:jc w:val="center"/>
            </w:pPr>
          </w:p>
        </w:tc>
        <w:tc>
          <w:tcPr>
            <w:tcW w:w="1308" w:type="dxa"/>
            <w:vAlign w:val="center"/>
          </w:tcPr>
          <w:p w:rsidR="007C0373" w:rsidRDefault="007C0373" w:rsidP="002D05E8">
            <w:pPr>
              <w:pStyle w:val="a3"/>
              <w:widowControl/>
              <w:ind w:leftChars="0" w:left="0"/>
              <w:jc w:val="center"/>
            </w:pPr>
          </w:p>
        </w:tc>
      </w:tr>
    </w:tbl>
    <w:p w:rsidR="007C0373" w:rsidRDefault="007C0373" w:rsidP="007C0373">
      <w:pPr>
        <w:pStyle w:val="a3"/>
        <w:widowControl/>
        <w:ind w:leftChars="0" w:left="720"/>
        <w:jc w:val="left"/>
      </w:pPr>
    </w:p>
    <w:p w:rsidR="007C0373" w:rsidRDefault="007C0373" w:rsidP="007C0373">
      <w:pPr>
        <w:pStyle w:val="a3"/>
        <w:widowControl/>
        <w:ind w:leftChars="0" w:left="720"/>
        <w:jc w:val="left"/>
      </w:pPr>
    </w:p>
    <w:p w:rsidR="007C0373" w:rsidRDefault="007C0373" w:rsidP="007C0373">
      <w:pPr>
        <w:pStyle w:val="a3"/>
        <w:widowControl/>
        <w:ind w:leftChars="0" w:left="720"/>
        <w:jc w:val="left"/>
      </w:pPr>
      <w:r>
        <w:rPr>
          <w:noProof/>
        </w:rPr>
        <mc:AlternateContent>
          <mc:Choice Requires="wps">
            <w:drawing>
              <wp:anchor distT="0" distB="0" distL="114300" distR="114300" simplePos="0" relativeHeight="251660288" behindDoc="0" locked="0" layoutInCell="1" allowOverlap="1" wp14:anchorId="7B175C68" wp14:editId="4A40FD6A">
                <wp:simplePos x="0" y="0"/>
                <wp:positionH relativeFrom="margin">
                  <wp:align>left</wp:align>
                </wp:positionH>
                <wp:positionV relativeFrom="paragraph">
                  <wp:posOffset>6350</wp:posOffset>
                </wp:positionV>
                <wp:extent cx="5400675" cy="323850"/>
                <wp:effectExtent l="0" t="0" r="28575" b="19050"/>
                <wp:wrapNone/>
                <wp:docPr id="5" name="テキスト ボックス 5"/>
                <wp:cNvGraphicFramePr/>
                <a:graphic xmlns:a="http://schemas.openxmlformats.org/drawingml/2006/main">
                  <a:graphicData uri="http://schemas.microsoft.com/office/word/2010/wordprocessingShape">
                    <wps:wsp>
                      <wps:cNvSpPr txBox="1"/>
                      <wps:spPr>
                        <a:xfrm>
                          <a:off x="0" y="0"/>
                          <a:ext cx="5400675" cy="323850"/>
                        </a:xfrm>
                        <a:prstGeom prst="rect">
                          <a:avLst/>
                        </a:prstGeom>
                        <a:solidFill>
                          <a:schemeClr val="lt1"/>
                        </a:solidFill>
                        <a:ln w="19050">
                          <a:solidFill>
                            <a:prstClr val="black"/>
                          </a:solidFill>
                        </a:ln>
                      </wps:spPr>
                      <wps:txbx>
                        <w:txbxContent>
                          <w:p w:rsidR="007C0373" w:rsidRPr="00781DCB" w:rsidRDefault="007C0373" w:rsidP="007C0373">
                            <w:pPr>
                              <w:rPr>
                                <w:rFonts w:ascii="ＭＳ ゴシック" w:eastAsia="ＭＳ ゴシック" w:hAnsi="ＭＳ ゴシック"/>
                                <w:b/>
                                <w:sz w:val="22"/>
                              </w:rPr>
                            </w:pPr>
                            <w:r>
                              <w:rPr>
                                <w:rFonts w:ascii="ＭＳ ゴシック" w:eastAsia="ＭＳ ゴシック" w:hAnsi="ＭＳ ゴシック" w:hint="eastAsia"/>
                                <w:b/>
                                <w:sz w:val="22"/>
                              </w:rPr>
                              <w:t>災害</w:t>
                            </w:r>
                            <w:r>
                              <w:rPr>
                                <w:rFonts w:ascii="ＭＳ ゴシック" w:eastAsia="ＭＳ ゴシック" w:hAnsi="ＭＳ ゴシック"/>
                                <w:b/>
                                <w:sz w:val="22"/>
                              </w:rPr>
                              <w:t>発生時の給水車の外部支援</w:t>
                            </w:r>
                            <w:r>
                              <w:rPr>
                                <w:rFonts w:ascii="ＭＳ ゴシック" w:eastAsia="ＭＳ ゴシック" w:hAnsi="ＭＳ ゴシック" w:hint="eastAsia"/>
                                <w:b/>
                                <w:sz w:val="22"/>
                              </w:rPr>
                              <w:t>、</w:t>
                            </w:r>
                            <w:r>
                              <w:rPr>
                                <w:rFonts w:ascii="ＭＳ ゴシック" w:eastAsia="ＭＳ ゴシック" w:hAnsi="ＭＳ ゴシック"/>
                                <w:b/>
                                <w:sz w:val="22"/>
                              </w:rPr>
                              <w:t>または</w:t>
                            </w:r>
                            <w:r>
                              <w:rPr>
                                <w:rFonts w:ascii="ＭＳ ゴシック" w:eastAsia="ＭＳ ゴシック" w:hAnsi="ＭＳ ゴシック" w:hint="eastAsia"/>
                                <w:b/>
                                <w:sz w:val="22"/>
                              </w:rPr>
                              <w:t>病院</w:t>
                            </w:r>
                            <w:r>
                              <w:rPr>
                                <w:rFonts w:ascii="ＭＳ ゴシック" w:eastAsia="ＭＳ ゴシック" w:hAnsi="ＭＳ ゴシック"/>
                                <w:b/>
                                <w:sz w:val="22"/>
                              </w:rPr>
                              <w:t>との</w:t>
                            </w:r>
                            <w:r>
                              <w:rPr>
                                <w:rFonts w:ascii="ＭＳ ゴシック" w:eastAsia="ＭＳ ゴシック" w:hAnsi="ＭＳ ゴシック" w:hint="eastAsia"/>
                                <w:b/>
                                <w:sz w:val="22"/>
                              </w:rPr>
                              <w:t>提携</w:t>
                            </w:r>
                            <w:r w:rsidRPr="00781DCB">
                              <w:rPr>
                                <w:rFonts w:ascii="ＭＳ ゴシック" w:eastAsia="ＭＳ ゴシック" w:hAnsi="ＭＳ ゴシック"/>
                                <w:b/>
                                <w:sz w:val="22"/>
                              </w:rPr>
                              <w:t>について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75C68" id="テキスト ボックス 5" o:spid="_x0000_s1027" type="#_x0000_t202" style="position:absolute;left:0;text-align:left;margin-left:0;margin-top:.5pt;width:425.25pt;height:25.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" fillcolor="white [3201]" strokeweight="1.5pt">
                <v:textbox>
                  <w:txbxContent>
                    <w:p w:rsidR="007C0373" w:rsidRPr="00781DCB" w:rsidRDefault="007C0373" w:rsidP="007C0373">
                      <w:pPr>
                        <w:rPr>
                          <w:rFonts w:ascii="ＭＳ ゴシック" w:eastAsia="ＭＳ ゴシック" w:hAnsi="ＭＳ ゴシック"/>
                          <w:b/>
                          <w:sz w:val="22"/>
                        </w:rPr>
                      </w:pPr>
                      <w:r>
                        <w:rPr>
                          <w:rFonts w:ascii="ＭＳ ゴシック" w:eastAsia="ＭＳ ゴシック" w:hAnsi="ＭＳ ゴシック" w:hint="eastAsia"/>
                          <w:b/>
                          <w:sz w:val="22"/>
                        </w:rPr>
                        <w:t>災害</w:t>
                      </w:r>
                      <w:r>
                        <w:rPr>
                          <w:rFonts w:ascii="ＭＳ ゴシック" w:eastAsia="ＭＳ ゴシック" w:hAnsi="ＭＳ ゴシック"/>
                          <w:b/>
                          <w:sz w:val="22"/>
                        </w:rPr>
                        <w:t>発生時の給水車の外部支援</w:t>
                      </w:r>
                      <w:r>
                        <w:rPr>
                          <w:rFonts w:ascii="ＭＳ ゴシック" w:eastAsia="ＭＳ ゴシック" w:hAnsi="ＭＳ ゴシック" w:hint="eastAsia"/>
                          <w:b/>
                          <w:sz w:val="22"/>
                        </w:rPr>
                        <w:t>、</w:t>
                      </w:r>
                      <w:r>
                        <w:rPr>
                          <w:rFonts w:ascii="ＭＳ ゴシック" w:eastAsia="ＭＳ ゴシック" w:hAnsi="ＭＳ ゴシック"/>
                          <w:b/>
                          <w:sz w:val="22"/>
                        </w:rPr>
                        <w:t>または</w:t>
                      </w:r>
                      <w:r>
                        <w:rPr>
                          <w:rFonts w:ascii="ＭＳ ゴシック" w:eastAsia="ＭＳ ゴシック" w:hAnsi="ＭＳ ゴシック" w:hint="eastAsia"/>
                          <w:b/>
                          <w:sz w:val="22"/>
                        </w:rPr>
                        <w:t>病院</w:t>
                      </w:r>
                      <w:r>
                        <w:rPr>
                          <w:rFonts w:ascii="ＭＳ ゴシック" w:eastAsia="ＭＳ ゴシック" w:hAnsi="ＭＳ ゴシック"/>
                          <w:b/>
                          <w:sz w:val="22"/>
                        </w:rPr>
                        <w:t>との</w:t>
                      </w:r>
                      <w:r>
                        <w:rPr>
                          <w:rFonts w:ascii="ＭＳ ゴシック" w:eastAsia="ＭＳ ゴシック" w:hAnsi="ＭＳ ゴシック" w:hint="eastAsia"/>
                          <w:b/>
                          <w:sz w:val="22"/>
                        </w:rPr>
                        <w:t>提携</w:t>
                      </w:r>
                      <w:r w:rsidRPr="00781DCB">
                        <w:rPr>
                          <w:rFonts w:ascii="ＭＳ ゴシック" w:eastAsia="ＭＳ ゴシック" w:hAnsi="ＭＳ ゴシック"/>
                          <w:b/>
                          <w:sz w:val="22"/>
                        </w:rPr>
                        <w:t>について</w:t>
                      </w:r>
                    </w:p>
                  </w:txbxContent>
                </v:textbox>
                <w10:wrap anchorx="margin"/>
              </v:shape>
            </w:pict>
          </mc:Fallback>
        </mc:AlternateContent>
      </w:r>
    </w:p>
    <w:p w:rsidR="007C0373" w:rsidRDefault="007C0373" w:rsidP="007C0373">
      <w:pPr>
        <w:pStyle w:val="a3"/>
        <w:widowControl/>
        <w:ind w:leftChars="0" w:left="720"/>
        <w:jc w:val="left"/>
      </w:pPr>
    </w:p>
    <w:p w:rsidR="007C0373" w:rsidRDefault="007C0373" w:rsidP="007C0373">
      <w:pPr>
        <w:pStyle w:val="a3"/>
        <w:widowControl/>
        <w:numPr>
          <w:ilvl w:val="0"/>
          <w:numId w:val="1"/>
        </w:numPr>
        <w:ind w:leftChars="0"/>
        <w:jc w:val="left"/>
      </w:pPr>
      <w:r>
        <w:rPr>
          <w:rFonts w:hint="eastAsia"/>
        </w:rPr>
        <w:t>南海トラフ地震により断水が発生し、応急給水活動が必要になる際、他の水道事業体から外部支援を受ける計画はありますか。</w:t>
      </w:r>
    </w:p>
    <w:p w:rsidR="007C0373" w:rsidRDefault="007C0373" w:rsidP="007C0373">
      <w:pPr>
        <w:pStyle w:val="a3"/>
        <w:widowControl/>
        <w:numPr>
          <w:ilvl w:val="0"/>
          <w:numId w:val="2"/>
        </w:numPr>
        <w:ind w:leftChars="0"/>
        <w:jc w:val="left"/>
      </w:pPr>
      <w:r>
        <w:rPr>
          <w:rFonts w:hint="eastAsia"/>
        </w:rPr>
        <w:t>はい</w:t>
      </w:r>
    </w:p>
    <w:p w:rsidR="007C0373" w:rsidRDefault="007C0373" w:rsidP="007C0373">
      <w:pPr>
        <w:pStyle w:val="a3"/>
        <w:widowControl/>
        <w:numPr>
          <w:ilvl w:val="0"/>
          <w:numId w:val="2"/>
        </w:numPr>
        <w:ind w:leftChars="0"/>
        <w:jc w:val="left"/>
      </w:pPr>
      <w:r>
        <w:rPr>
          <w:rFonts w:hint="eastAsia"/>
        </w:rPr>
        <w:t>いいえ</w:t>
      </w:r>
    </w:p>
    <w:p w:rsidR="007C0373" w:rsidRDefault="007C0373" w:rsidP="007C0373">
      <w:pPr>
        <w:pStyle w:val="a3"/>
        <w:widowControl/>
        <w:ind w:leftChars="0" w:left="720"/>
        <w:jc w:val="left"/>
      </w:pPr>
    </w:p>
    <w:p w:rsidR="007C0373" w:rsidRDefault="007C0373" w:rsidP="007C0373">
      <w:pPr>
        <w:pStyle w:val="a3"/>
        <w:widowControl/>
        <w:numPr>
          <w:ilvl w:val="0"/>
          <w:numId w:val="1"/>
        </w:numPr>
        <w:ind w:leftChars="0"/>
        <w:jc w:val="left"/>
      </w:pPr>
      <w:r w:rsidRPr="00715223">
        <w:rPr>
          <w:rFonts w:hint="eastAsia"/>
          <w:u w:val="single"/>
        </w:rPr>
        <w:t>問</w:t>
      </w:r>
      <w:r>
        <w:rPr>
          <w:rFonts w:hint="eastAsia"/>
          <w:u w:val="single"/>
        </w:rPr>
        <w:t>２</w:t>
      </w:r>
      <w:r w:rsidRPr="00715223">
        <w:rPr>
          <w:rFonts w:hint="eastAsia"/>
          <w:u w:val="single"/>
        </w:rPr>
        <w:t>で「1．はい」と回答された方</w:t>
      </w:r>
      <w:r>
        <w:rPr>
          <w:rFonts w:hint="eastAsia"/>
        </w:rPr>
        <w:t>にお尋ねします。外部支援の具体的な内容と、その台数・容量をご回答ください。</w:t>
      </w:r>
    </w:p>
    <w:p w:rsidR="007C0373" w:rsidRDefault="007C0373" w:rsidP="007C0373">
      <w:pPr>
        <w:pStyle w:val="a3"/>
        <w:widowControl/>
        <w:numPr>
          <w:ilvl w:val="0"/>
          <w:numId w:val="3"/>
        </w:numPr>
        <w:ind w:leftChars="0"/>
        <w:jc w:val="left"/>
      </w:pPr>
      <w:r>
        <w:rPr>
          <w:rFonts w:hint="eastAsia"/>
        </w:rPr>
        <w:t>給水車　　　　　　　　　台数：（　　　）</w:t>
      </w:r>
    </w:p>
    <w:p w:rsidR="007C0373" w:rsidRDefault="007C0373" w:rsidP="007C0373">
      <w:pPr>
        <w:pStyle w:val="a3"/>
        <w:widowControl/>
        <w:numPr>
          <w:ilvl w:val="0"/>
          <w:numId w:val="3"/>
        </w:numPr>
        <w:ind w:leftChars="0"/>
        <w:jc w:val="left"/>
      </w:pPr>
      <w:r>
        <w:rPr>
          <w:rFonts w:hint="eastAsia"/>
        </w:rPr>
        <w:t>車載用給水タンク　　　　容量：（　　　）</w:t>
      </w:r>
    </w:p>
    <w:p w:rsidR="007C0373" w:rsidRDefault="007C0373" w:rsidP="007C0373">
      <w:pPr>
        <w:pStyle w:val="a3"/>
        <w:widowControl/>
        <w:numPr>
          <w:ilvl w:val="0"/>
          <w:numId w:val="3"/>
        </w:numPr>
        <w:ind w:leftChars="0"/>
        <w:jc w:val="left"/>
      </w:pPr>
      <w:r>
        <w:rPr>
          <w:rFonts w:hint="eastAsia"/>
        </w:rPr>
        <w:t>その他　　（具体的に　　　　　　　　　　　　　　　　　　　　　　　　）</w:t>
      </w:r>
    </w:p>
    <w:p w:rsidR="007C0373" w:rsidRDefault="007C0373" w:rsidP="007C0373">
      <w:pPr>
        <w:pStyle w:val="a3"/>
        <w:widowControl/>
        <w:numPr>
          <w:ilvl w:val="0"/>
          <w:numId w:val="3"/>
        </w:numPr>
        <w:ind w:leftChars="0"/>
        <w:jc w:val="left"/>
      </w:pPr>
      <w:r>
        <w:rPr>
          <w:rFonts w:hint="eastAsia"/>
        </w:rPr>
        <w:t>未定</w:t>
      </w:r>
    </w:p>
    <w:p w:rsidR="007C0373" w:rsidRDefault="007C0373" w:rsidP="007C0373">
      <w:pPr>
        <w:pStyle w:val="a3"/>
        <w:widowControl/>
        <w:ind w:leftChars="0" w:left="720"/>
        <w:jc w:val="left"/>
      </w:pPr>
    </w:p>
    <w:p w:rsidR="007C0373" w:rsidRDefault="007C0373" w:rsidP="007C0373">
      <w:pPr>
        <w:pStyle w:val="a3"/>
        <w:widowControl/>
        <w:numPr>
          <w:ilvl w:val="0"/>
          <w:numId w:val="1"/>
        </w:numPr>
        <w:ind w:leftChars="0"/>
        <w:jc w:val="left"/>
      </w:pPr>
      <w:r>
        <w:rPr>
          <w:rFonts w:hint="eastAsia"/>
        </w:rPr>
        <w:lastRenderedPageBreak/>
        <w:t>大規模災害が発生し断水が生じた場合、病院との応急給水活動に関する協定等がありますか。</w:t>
      </w:r>
    </w:p>
    <w:p w:rsidR="007C0373" w:rsidRDefault="007C0373" w:rsidP="007C0373">
      <w:pPr>
        <w:pStyle w:val="a3"/>
        <w:widowControl/>
        <w:numPr>
          <w:ilvl w:val="0"/>
          <w:numId w:val="4"/>
        </w:numPr>
        <w:ind w:leftChars="0"/>
        <w:jc w:val="left"/>
      </w:pPr>
      <w:r>
        <w:rPr>
          <w:rFonts w:hint="eastAsia"/>
        </w:rPr>
        <w:t>はい</w:t>
      </w:r>
    </w:p>
    <w:p w:rsidR="007C0373" w:rsidRDefault="007C0373" w:rsidP="007C0373">
      <w:pPr>
        <w:pStyle w:val="a3"/>
        <w:widowControl/>
        <w:numPr>
          <w:ilvl w:val="0"/>
          <w:numId w:val="4"/>
        </w:numPr>
        <w:ind w:leftChars="0"/>
        <w:jc w:val="left"/>
      </w:pPr>
      <w:r>
        <w:rPr>
          <w:rFonts w:hint="eastAsia"/>
        </w:rPr>
        <w:t>いいえ</w:t>
      </w:r>
    </w:p>
    <w:p w:rsidR="007C0373" w:rsidRDefault="007C0373" w:rsidP="007C0373">
      <w:pPr>
        <w:pStyle w:val="a3"/>
        <w:widowControl/>
        <w:ind w:leftChars="0" w:left="720"/>
        <w:jc w:val="left"/>
      </w:pPr>
    </w:p>
    <w:p w:rsidR="007C0373" w:rsidRDefault="007C0373" w:rsidP="007C0373">
      <w:pPr>
        <w:pStyle w:val="a3"/>
        <w:widowControl/>
        <w:numPr>
          <w:ilvl w:val="0"/>
          <w:numId w:val="1"/>
        </w:numPr>
        <w:ind w:leftChars="0"/>
        <w:jc w:val="left"/>
      </w:pPr>
      <w:r w:rsidRPr="00746C4A">
        <w:rPr>
          <w:rFonts w:hint="eastAsia"/>
          <w:u w:val="single"/>
        </w:rPr>
        <w:t>問</w:t>
      </w:r>
      <w:r>
        <w:rPr>
          <w:rFonts w:hint="eastAsia"/>
          <w:u w:val="single"/>
        </w:rPr>
        <w:t>４</w:t>
      </w:r>
      <w:r w:rsidRPr="00746C4A">
        <w:rPr>
          <w:rFonts w:hint="eastAsia"/>
          <w:u w:val="single"/>
        </w:rPr>
        <w:t>で「１．はい」と回答された方</w:t>
      </w:r>
      <w:r>
        <w:rPr>
          <w:rFonts w:hint="eastAsia"/>
        </w:rPr>
        <w:t>にお尋ねします。その具体的な優先・協定の内容についてご回答ください。</w:t>
      </w:r>
    </w:p>
    <w:p w:rsidR="007C0373" w:rsidRDefault="007C0373" w:rsidP="007C0373">
      <w:pPr>
        <w:pStyle w:val="a3"/>
        <w:widowControl/>
        <w:ind w:leftChars="0" w:left="720" w:firstLineChars="100" w:firstLine="210"/>
        <w:jc w:val="left"/>
      </w:pPr>
      <w:r w:rsidRPr="00746C4A">
        <w:rPr>
          <w:rFonts w:hint="eastAsia"/>
        </w:rPr>
        <w:t>例えば</w:t>
      </w:r>
      <w:r>
        <w:rPr>
          <w:rFonts w:hint="eastAsia"/>
        </w:rPr>
        <w:t>、</w:t>
      </w:r>
      <w:r w:rsidRPr="00746C4A">
        <w:rPr>
          <w:rFonts w:hint="eastAsia"/>
        </w:rPr>
        <w:t>災害拠点病院</w:t>
      </w:r>
      <w:r>
        <w:rPr>
          <w:rFonts w:hint="eastAsia"/>
        </w:rPr>
        <w:t>への応急給水の量を提携により定めている、など。</w:t>
      </w:r>
    </w:p>
    <w:p w:rsidR="007C0373" w:rsidRDefault="007C0373" w:rsidP="007C0373">
      <w:pPr>
        <w:pStyle w:val="a3"/>
        <w:widowControl/>
        <w:ind w:leftChars="0" w:left="720"/>
        <w:jc w:val="left"/>
      </w:pPr>
      <w:r>
        <w:rPr>
          <w:rFonts w:hint="eastAsia"/>
        </w:rPr>
        <w:t>（　　　　　　　　　　　　　　　　　　　　　　　　　　　　　　　　　　　）</w:t>
      </w:r>
    </w:p>
    <w:p w:rsidR="007C0373" w:rsidRDefault="007C0373" w:rsidP="007C0373">
      <w:pPr>
        <w:widowControl/>
        <w:jc w:val="left"/>
      </w:pPr>
    </w:p>
    <w:p w:rsidR="007C0373" w:rsidRDefault="007C0373" w:rsidP="007C0373">
      <w:pPr>
        <w:pStyle w:val="a3"/>
        <w:widowControl/>
        <w:numPr>
          <w:ilvl w:val="0"/>
          <w:numId w:val="1"/>
        </w:numPr>
        <w:ind w:leftChars="0"/>
        <w:jc w:val="left"/>
      </w:pPr>
      <w:r>
        <w:rPr>
          <w:rFonts w:hint="eastAsia"/>
        </w:rPr>
        <w:t>災害拠点病院と、災害に備えるための意見交換等の「場」はどの程度実施していますか。</w:t>
      </w:r>
    </w:p>
    <w:p w:rsidR="007C0373" w:rsidRDefault="007C0373" w:rsidP="007C0373">
      <w:pPr>
        <w:pStyle w:val="a3"/>
        <w:widowControl/>
        <w:numPr>
          <w:ilvl w:val="0"/>
          <w:numId w:val="5"/>
        </w:numPr>
        <w:ind w:leftChars="0"/>
        <w:jc w:val="left"/>
      </w:pPr>
      <w:r>
        <w:rPr>
          <w:rFonts w:hint="eastAsia"/>
        </w:rPr>
        <w:t>月に１回</w:t>
      </w:r>
    </w:p>
    <w:p w:rsidR="007C0373" w:rsidRDefault="007C0373" w:rsidP="007C0373">
      <w:pPr>
        <w:pStyle w:val="a3"/>
        <w:widowControl/>
        <w:numPr>
          <w:ilvl w:val="0"/>
          <w:numId w:val="5"/>
        </w:numPr>
        <w:ind w:leftChars="0"/>
        <w:jc w:val="left"/>
      </w:pPr>
      <w:r>
        <w:rPr>
          <w:rFonts w:hint="eastAsia"/>
        </w:rPr>
        <w:t>年に１回</w:t>
      </w:r>
    </w:p>
    <w:p w:rsidR="007C0373" w:rsidRDefault="007C0373" w:rsidP="007C0373">
      <w:pPr>
        <w:pStyle w:val="a3"/>
        <w:widowControl/>
        <w:numPr>
          <w:ilvl w:val="0"/>
          <w:numId w:val="5"/>
        </w:numPr>
        <w:ind w:leftChars="0"/>
        <w:jc w:val="left"/>
      </w:pPr>
      <w:r>
        <w:rPr>
          <w:rFonts w:hint="eastAsia"/>
        </w:rPr>
        <w:t>行っていない</w:t>
      </w:r>
    </w:p>
    <w:p w:rsidR="007C0373" w:rsidRDefault="007C0373" w:rsidP="007C0373">
      <w:pPr>
        <w:pStyle w:val="a3"/>
        <w:widowControl/>
        <w:numPr>
          <w:ilvl w:val="0"/>
          <w:numId w:val="5"/>
        </w:numPr>
        <w:ind w:leftChars="0"/>
        <w:jc w:val="left"/>
      </w:pPr>
      <w:r>
        <w:rPr>
          <w:rFonts w:hint="eastAsia"/>
        </w:rPr>
        <w:t>その他の頻度（　　　　　　　　　）</w:t>
      </w:r>
    </w:p>
    <w:p w:rsidR="007C0373" w:rsidRDefault="007C0373" w:rsidP="007C0373">
      <w:pPr>
        <w:pStyle w:val="a3"/>
        <w:widowControl/>
        <w:ind w:leftChars="0" w:left="720"/>
        <w:jc w:val="left"/>
      </w:pPr>
    </w:p>
    <w:p w:rsidR="007C0373" w:rsidRDefault="007C0373" w:rsidP="007C0373">
      <w:pPr>
        <w:pStyle w:val="a3"/>
        <w:widowControl/>
        <w:numPr>
          <w:ilvl w:val="0"/>
          <w:numId w:val="1"/>
        </w:numPr>
        <w:ind w:leftChars="0"/>
        <w:jc w:val="left"/>
      </w:pPr>
      <w:r>
        <w:rPr>
          <w:rFonts w:hint="eastAsia"/>
        </w:rPr>
        <w:t>災害拠点病院と合同で、災害時を想定した応急給水活動の訓練をどの程度行っていますか。</w:t>
      </w:r>
    </w:p>
    <w:p w:rsidR="007C0373" w:rsidRDefault="007C0373" w:rsidP="007C0373">
      <w:pPr>
        <w:pStyle w:val="a3"/>
        <w:widowControl/>
        <w:numPr>
          <w:ilvl w:val="0"/>
          <w:numId w:val="6"/>
        </w:numPr>
        <w:ind w:leftChars="0"/>
        <w:jc w:val="left"/>
      </w:pPr>
      <w:r>
        <w:rPr>
          <w:rFonts w:hint="eastAsia"/>
        </w:rPr>
        <w:t>年３回以上</w:t>
      </w:r>
    </w:p>
    <w:p w:rsidR="007C0373" w:rsidRDefault="007C0373" w:rsidP="007C0373">
      <w:pPr>
        <w:pStyle w:val="a3"/>
        <w:widowControl/>
        <w:numPr>
          <w:ilvl w:val="0"/>
          <w:numId w:val="6"/>
        </w:numPr>
        <w:ind w:leftChars="0"/>
        <w:jc w:val="left"/>
      </w:pPr>
      <w:r>
        <w:rPr>
          <w:rFonts w:hint="eastAsia"/>
        </w:rPr>
        <w:t>年2回</w:t>
      </w:r>
    </w:p>
    <w:p w:rsidR="007C0373" w:rsidRDefault="007C0373" w:rsidP="007C0373">
      <w:pPr>
        <w:pStyle w:val="a3"/>
        <w:widowControl/>
        <w:numPr>
          <w:ilvl w:val="0"/>
          <w:numId w:val="6"/>
        </w:numPr>
        <w:ind w:leftChars="0"/>
        <w:jc w:val="left"/>
      </w:pPr>
      <w:r>
        <w:rPr>
          <w:rFonts w:hint="eastAsia"/>
        </w:rPr>
        <w:t>年1回</w:t>
      </w:r>
    </w:p>
    <w:p w:rsidR="007C0373" w:rsidRDefault="007C0373" w:rsidP="007C0373">
      <w:pPr>
        <w:pStyle w:val="a3"/>
        <w:widowControl/>
        <w:numPr>
          <w:ilvl w:val="0"/>
          <w:numId w:val="6"/>
        </w:numPr>
        <w:ind w:leftChars="0"/>
        <w:jc w:val="left"/>
      </w:pPr>
      <w:r>
        <w:rPr>
          <w:rFonts w:hint="eastAsia"/>
        </w:rPr>
        <w:t>数年に1回</w:t>
      </w:r>
    </w:p>
    <w:p w:rsidR="007C0373" w:rsidRDefault="007C0373" w:rsidP="007C0373">
      <w:pPr>
        <w:pStyle w:val="a3"/>
        <w:widowControl/>
        <w:numPr>
          <w:ilvl w:val="0"/>
          <w:numId w:val="6"/>
        </w:numPr>
        <w:ind w:leftChars="0"/>
        <w:jc w:val="left"/>
      </w:pPr>
      <w:r>
        <w:rPr>
          <w:rFonts w:hint="eastAsia"/>
        </w:rPr>
        <w:t>これまでで1回</w:t>
      </w:r>
    </w:p>
    <w:p w:rsidR="007C0373" w:rsidRDefault="007C0373" w:rsidP="007C0373">
      <w:pPr>
        <w:pStyle w:val="a3"/>
        <w:widowControl/>
        <w:numPr>
          <w:ilvl w:val="0"/>
          <w:numId w:val="6"/>
        </w:numPr>
        <w:ind w:leftChars="0"/>
        <w:jc w:val="left"/>
      </w:pPr>
      <w:r>
        <w:rPr>
          <w:rFonts w:hint="eastAsia"/>
        </w:rPr>
        <w:t>行っていない</w:t>
      </w:r>
    </w:p>
    <w:p w:rsidR="007C0373" w:rsidRPr="00746C4A" w:rsidRDefault="007C0373" w:rsidP="007C0373">
      <w:pPr>
        <w:pStyle w:val="a3"/>
        <w:widowControl/>
        <w:numPr>
          <w:ilvl w:val="0"/>
          <w:numId w:val="6"/>
        </w:numPr>
        <w:ind w:leftChars="0"/>
        <w:jc w:val="left"/>
      </w:pPr>
      <w:r>
        <w:rPr>
          <w:rFonts w:hint="eastAsia"/>
        </w:rPr>
        <w:t>その他の頻度（　　　　　　　　　）</w:t>
      </w:r>
    </w:p>
    <w:p w:rsidR="00EA277E" w:rsidRPr="007C0373" w:rsidRDefault="00EA277E">
      <w:bookmarkStart w:id="0" w:name="_GoBack"/>
      <w:bookmarkEnd w:id="0"/>
    </w:p>
    <w:sectPr w:rsidR="00EA277E" w:rsidRPr="007C0373">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86360"/>
    <w:multiLevelType w:val="hybridMultilevel"/>
    <w:tmpl w:val="6BC84220"/>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 w15:restartNumberingAfterBreak="0">
    <w:nsid w:val="1D377C70"/>
    <w:multiLevelType w:val="hybridMultilevel"/>
    <w:tmpl w:val="665A1536"/>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 w15:restartNumberingAfterBreak="0">
    <w:nsid w:val="32A47A55"/>
    <w:multiLevelType w:val="hybridMultilevel"/>
    <w:tmpl w:val="A894BDE8"/>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4B9844A5"/>
    <w:multiLevelType w:val="hybridMultilevel"/>
    <w:tmpl w:val="565C6A7C"/>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15:restartNumberingAfterBreak="0">
    <w:nsid w:val="53C15F6F"/>
    <w:multiLevelType w:val="hybridMultilevel"/>
    <w:tmpl w:val="D358954E"/>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5" w15:restartNumberingAfterBreak="0">
    <w:nsid w:val="56DB5594"/>
    <w:multiLevelType w:val="hybridMultilevel"/>
    <w:tmpl w:val="10DAF9C4"/>
    <w:lvl w:ilvl="0" w:tplc="EE84F360">
      <w:start w:val="1"/>
      <w:numFmt w:val="decimalFullWidth"/>
      <w:lvlText w:val="問%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5"/>
  </w:num>
  <w:num w:numId="2">
    <w:abstractNumId w:val="3"/>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445"/>
    <w:rsid w:val="00175445"/>
    <w:rsid w:val="007C0373"/>
    <w:rsid w:val="00EA27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7D2370F"/>
  <w15:chartTrackingRefBased/>
  <w15:docId w15:val="{ABDBFCD6-877A-4DB6-AB53-0417DE4CD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037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C0373"/>
    <w:pPr>
      <w:ind w:leftChars="400" w:left="840"/>
    </w:pPr>
  </w:style>
  <w:style w:type="table" w:styleId="a4">
    <w:name w:val="Table Grid"/>
    <w:basedOn w:val="a1"/>
    <w:uiPriority w:val="39"/>
    <w:rsid w:val="007C03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127</Words>
  <Characters>728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瀧石さくら</dc:creator>
  <cp:keywords/>
  <dc:description/>
  <cp:lastModifiedBy>瀧石さくら</cp:lastModifiedBy>
  <cp:revision>2</cp:revision>
  <dcterms:created xsi:type="dcterms:W3CDTF">2022-11-23T09:09:00Z</dcterms:created>
  <dcterms:modified xsi:type="dcterms:W3CDTF">2022-11-23T09:10:00Z</dcterms:modified>
</cp:coreProperties>
</file>